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820" w:firstLine="0"/>
        <w:jc w:val="both"/>
        <w:rPr>
          <w:rFonts w:ascii="Avenir Roman" w:hAnsi="Avenir Roman" w:cs="Avenir Roman" w:eastAsia="Avenir Roman"/>
          <w:b/>
          <w:i/>
          <w:color w:val="963188"/>
          <w:spacing w:val="0"/>
          <w:position w:val="0"/>
          <w:sz w:val="24"/>
          <w:shd w:fill="auto" w:val="clear"/>
        </w:rPr>
      </w:pPr>
      <w:r>
        <w:object w:dxaOrig="2424" w:dyaOrig="2554">
          <v:rect xmlns:o="urn:schemas-microsoft-com:office:office" xmlns:v="urn:schemas-microsoft-com:vml" id="rectole0000000000" style="width:121.200000pt;height:12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venir Roman" w:hAnsi="Avenir Roman" w:cs="Avenir Roman" w:eastAsia="Avenir Roman"/>
          <w:b/>
          <w:i/>
          <w:color w:val="963188"/>
          <w:spacing w:val="0"/>
          <w:position w:val="0"/>
          <w:sz w:val="24"/>
          <w:shd w:fill="auto" w:val="clear"/>
        </w:rPr>
        <w:t xml:space="preserve">Communauté de communes Rhône Lez Provence</w:t>
      </w:r>
    </w:p>
    <w:p>
      <w:pPr>
        <w:spacing w:before="0" w:after="0" w:line="240"/>
        <w:ind w:right="0" w:left="4820" w:firstLine="0"/>
        <w:jc w:val="both"/>
        <w:rPr>
          <w:rFonts w:ascii="Avenir Roman" w:hAnsi="Avenir Roman" w:cs="Avenir Roman" w:eastAsia="Avenir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venir Roman" w:hAnsi="Avenir Roman" w:cs="Avenir Roman" w:eastAsia="Avenir Roman"/>
          <w:i/>
          <w:color w:val="auto"/>
          <w:spacing w:val="0"/>
          <w:position w:val="0"/>
          <w:sz w:val="20"/>
          <w:shd w:fill="auto" w:val="clear"/>
        </w:rPr>
        <w:t xml:space="preserve">1260 av. Théodore Aubanel</w:t>
      </w:r>
    </w:p>
    <w:p>
      <w:pPr>
        <w:spacing w:before="0" w:after="0" w:line="240"/>
        <w:ind w:right="0" w:left="4820" w:firstLine="0"/>
        <w:jc w:val="both"/>
        <w:rPr>
          <w:rFonts w:ascii="Avenir Roman" w:hAnsi="Avenir Roman" w:cs="Avenir Roman" w:eastAsia="Avenir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venir Roman" w:hAnsi="Avenir Roman" w:cs="Avenir Roman" w:eastAsia="Avenir Roman"/>
          <w:i/>
          <w:color w:val="auto"/>
          <w:spacing w:val="0"/>
          <w:position w:val="0"/>
          <w:sz w:val="20"/>
          <w:shd w:fill="auto" w:val="clear"/>
        </w:rPr>
        <w:t xml:space="preserve">84500 BOLLÈNE</w:t>
      </w:r>
    </w:p>
    <w:p>
      <w:pPr>
        <w:spacing w:before="0" w:after="0" w:line="240"/>
        <w:ind w:right="0" w:left="4820" w:firstLine="0"/>
        <w:jc w:val="both"/>
        <w:rPr>
          <w:rFonts w:ascii="Avenir Roman" w:hAnsi="Avenir Roman" w:cs="Avenir Roman" w:eastAsia="Avenir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820" w:firstLine="0"/>
        <w:jc w:val="both"/>
        <w:rPr>
          <w:rFonts w:ascii="Avenir Roman" w:hAnsi="Avenir Roman" w:cs="Avenir Roman" w:eastAsia="Avenir Roman"/>
          <w:b/>
          <w:color w:val="963188"/>
          <w:spacing w:val="0"/>
          <w:position w:val="0"/>
          <w:sz w:val="24"/>
          <w:shd w:fill="auto" w:val="clear"/>
        </w:rPr>
      </w:pPr>
      <w:r>
        <w:rPr>
          <w:rFonts w:ascii="Avenir Roman" w:hAnsi="Avenir Roman" w:cs="Avenir Roman" w:eastAsia="Avenir Roman"/>
          <w:b/>
          <w:color w:val="963188"/>
          <w:spacing w:val="0"/>
          <w:position w:val="0"/>
          <w:sz w:val="24"/>
          <w:shd w:fill="auto" w:val="clear"/>
        </w:rPr>
        <w:t xml:space="preserve">À BOLLÈNE : Le 13 octobre 2021</w:t>
      </w:r>
    </w:p>
    <w:p>
      <w:pPr>
        <w:spacing w:before="0" w:after="0" w:line="240"/>
        <w:ind w:right="0" w:left="0" w:firstLine="0"/>
        <w:jc w:val="both"/>
        <w:rPr>
          <w:rFonts w:ascii="Avenir Roman" w:hAnsi="Avenir Roman" w:cs="Avenir Roman" w:eastAsia="Avenir Roman"/>
          <w:color w:val="auto"/>
          <w:spacing w:val="0"/>
          <w:position w:val="0"/>
          <w:sz w:val="24"/>
          <w:shd w:fill="auto" w:val="clear"/>
        </w:rPr>
      </w:pPr>
      <w:r>
        <w:rPr>
          <w:rFonts w:ascii="Avenir Roman" w:hAnsi="Avenir Roman" w:cs="Avenir Roman" w:eastAsia="Avenir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venir Roman" w:hAnsi="Avenir Roman" w:cs="Avenir Roman" w:eastAsia="Avenir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426"/>
        <w:jc w:val="both"/>
        <w:rPr>
          <w:rFonts w:ascii="Avenir Light" w:hAnsi="Avenir Light" w:cs="Avenir Light" w:eastAsia="Avenir Light"/>
          <w:color w:val="auto"/>
          <w:spacing w:val="0"/>
          <w:position w:val="0"/>
          <w:sz w:val="72"/>
          <w:shd w:fill="auto" w:val="clear"/>
        </w:rPr>
      </w:pPr>
      <w:r>
        <w:rPr>
          <w:rFonts w:ascii="Avenir Light" w:hAnsi="Avenir Light" w:cs="Avenir Light" w:eastAsia="Avenir Light"/>
          <w:color w:val="auto"/>
          <w:spacing w:val="0"/>
          <w:position w:val="0"/>
          <w:sz w:val="72"/>
          <w:shd w:fill="auto" w:val="clear"/>
        </w:rPr>
        <w:t xml:space="preserve">COMMUNIQUÉ DE PRESSE</w:t>
      </w:r>
    </w:p>
    <w:p>
      <w:pPr>
        <w:spacing w:before="0" w:after="0" w:line="240"/>
        <w:ind w:right="0" w:left="-426" w:firstLine="0"/>
        <w:jc w:val="both"/>
        <w:rPr>
          <w:rFonts w:ascii="Avenir Roman" w:hAnsi="Avenir Roman" w:cs="Avenir Roman" w:eastAsia="Avenir Roman"/>
          <w:b/>
          <w:color w:val="963188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-426" w:firstLine="0"/>
        <w:jc w:val="both"/>
        <w:rPr>
          <w:rFonts w:ascii="Avenir Roman" w:hAnsi="Avenir Roman" w:cs="Avenir Roman" w:eastAsia="Avenir Roman"/>
          <w:b/>
          <w:color w:val="963188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venir Roman" w:hAnsi="Avenir Roman" w:cs="Avenir Roman" w:eastAsia="Avenir Roman"/>
          <w:b/>
          <w:color w:val="963188"/>
          <w:spacing w:val="0"/>
          <w:position w:val="0"/>
          <w:sz w:val="36"/>
          <w:shd w:fill="auto" w:val="clear"/>
        </w:rPr>
      </w:pPr>
      <w:r>
        <w:rPr>
          <w:rFonts w:ascii="Avenir Roman" w:hAnsi="Avenir Roman" w:cs="Avenir Roman" w:eastAsia="Avenir Roman"/>
          <w:b/>
          <w:color w:val="963188"/>
          <w:spacing w:val="0"/>
          <w:position w:val="0"/>
          <w:sz w:val="36"/>
          <w:shd w:fill="auto" w:val="clear"/>
        </w:rPr>
        <w:t xml:space="preserve">Déménagement du centre de vaccination intercommunal !</w:t>
      </w:r>
    </w:p>
    <w:p>
      <w:pPr>
        <w:spacing w:before="0" w:after="0" w:line="240"/>
        <w:ind w:right="0" w:left="0" w:firstLine="0"/>
        <w:jc w:val="left"/>
        <w:rPr>
          <w:rFonts w:ascii="Avenir Roman" w:hAnsi="Avenir Roman" w:cs="Avenir Roman" w:eastAsia="Avenir Roman"/>
          <w:b/>
          <w:color w:val="963188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  <w:t xml:space="preserve">Installé depuis le 25 janvier 2021 à la salle Georges Brassens à Bollène, le centre de vaccination intercommunal déménage à l’espace Ripert, place Henri Reynaud de la Gardette à Bollène à partir du jeudi 14 octobre.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Grâce à l’effort conjoint des élus de Rhône Lez Provence, le centre de vaccination intercommunal a pu rapidement ouvrir ses portes en janvier dernier. Au total, ce sont 12 400 doses de vaccin qui ont déjà été injectées pour répondre aux besoins des habitants.</w:t>
      </w: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Avec la baisse du nombre d’injections, le centre de vaccination quitte donc la salle Brassens, afin que ce lieu soit remis à la disposition des associations bollénoises. </w:t>
      </w: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Vaccination sur rendez-vous uniquement</w:t>
      </w:r>
    </w:p>
    <w:p>
      <w:pPr>
        <w:numPr>
          <w:ilvl w:val="0"/>
          <w:numId w:val="11"/>
        </w:numPr>
        <w:spacing w:before="0" w:after="0" w:line="33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 téléphone : 04 65 79 65 79 </w:t>
      </w:r>
    </w:p>
    <w:p>
      <w:pPr>
        <w:numPr>
          <w:ilvl w:val="0"/>
          <w:numId w:val="11"/>
        </w:numPr>
        <w:spacing w:before="0" w:after="0" w:line="33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 internet 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www.maiia.com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maiia.com/" Id="docRId2" Type="http://schemas.openxmlformats.org/officeDocument/2006/relationships/hyperlink"/><Relationship Target="styles.xml" Id="docRId4" Type="http://schemas.openxmlformats.org/officeDocument/2006/relationships/styles"/></Relationships>
</file>